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Technischer Anhang: IT-Legacy &amp; Fehlerszenarien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Systemfokus: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VerBIS (Vermittlungs- und Beratungsinformationssystem)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Backend-Architektur (The Horror Stack)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Kern: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IBM Mainframes der Z-Serie unter z/OS.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Sprache: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COBOL (primär), PL/1 und Assembler-Legacy-Reste.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Datenhaltung: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VSAM (hierarchisch) und DB2.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Batch-Verarbeitung: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Keine Echtzeit-APIs für Kernprozesse. Daten werden nachts (22:00–06:00 Uhr) in Stapelläufen synchronisiert.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Dokumentierte technische Barrieren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 MB Upload-Limit: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Resultiert aus festen Array-Größen in COBOL-Datenstrukturen von 1985–1990. Ein Upgrade würde eine Neukompilierung hunderter Programme erfordern.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Totmannschaltung (Session-Timeout):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Aggressiver 5-Minuten-Timeout ohne Warnung. Dies ist eine Notlösung zur Entlastung veralteter Middleware-Server, führt aber zu massivem Datenverlust bei den Nutzern.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Sync-Gap: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Da die Datenbanken asynchron laufen, sieht ein Sachbearbeiter ein hochgeladenes Dokument oft erst 48h später. Dies provoziert Konflikte in der telefonischen Kommunikation.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Authentifizierungs-Bugs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Localhost-Fehler (127.0.0.1:24727):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Die BundID/AusweisApp2-Architektur vertraut auf lokale Ports, die oft von Firewalls oder Browser-Sicherheitseinstellungen blockiert werden.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Fehlercode 400: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Ein persistenter Fehler im Registrierungs-Flow, der Nutzer in Endlosschleifen bei der Passphrase-Vergabe fängt.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Medienbruch: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Passwort-Resets erfordern zwingend den Postweg (PIN-Brief), was digitale Hilfe für Menschen in Notlagen (z.B. Obdachlosigkeit) unmöglich macht.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